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A1DE" w14:textId="03346505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Тема: «Дети с тяжёлыми нарушениями речи (ТНР) в детском саду:</w:t>
      </w:r>
    </w:p>
    <w:p w14:paraId="264B41BA" w14:textId="39A72CD0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как мы можем помочь вместе»</w:t>
      </w:r>
    </w:p>
    <w:p w14:paraId="5D6EEAD9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</w:p>
    <w:p w14:paraId="302555BC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Уважаемые родители!</w:t>
      </w:r>
    </w:p>
    <w:p w14:paraId="2356ECFB" w14:textId="57B0DC68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Если ваш ребёнок имеет </w:t>
      </w:r>
      <w:r>
        <w:rPr>
          <w:rFonts w:ascii="Segoe UI" w:hAnsi="Segoe UI" w:cs="Segoe UI"/>
          <w:color w:val="0F1115"/>
        </w:rPr>
        <w:t>заключение</w:t>
      </w:r>
      <w:r>
        <w:rPr>
          <w:rFonts w:ascii="Segoe UI" w:hAnsi="Segoe UI" w:cs="Segoe UI"/>
          <w:color w:val="0F1115"/>
        </w:rPr>
        <w:t xml:space="preserve"> «тяжёлые нарушения речи» (ТНР), вы можете испытывать беспокойство о его адаптации и развитии в детском саду. Хочется сразу вас успокоить: детский сад — это место, где вашему ребёнку готовы помочь комплексно и профессионально. ТНР — это не просто «плохое произношение», это сложные нарушения, затрагивающие речь, коммуникацию, а иногда и другие стороны развития (мышление, внимание, эмоциональную сферу). Поэтому так важно, чтобы поддержку оказывали не только логопед, но и воспитатели, психолог, а главное — вы, семья.</w:t>
      </w:r>
    </w:p>
    <w:p w14:paraId="58CE314C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 нашем детском саду работает </w:t>
      </w:r>
      <w:proofErr w:type="spellStart"/>
      <w:r>
        <w:rPr>
          <w:rFonts w:ascii="Segoe UI" w:hAnsi="Segoe UI" w:cs="Segoe UI"/>
          <w:color w:val="0F1115"/>
        </w:rPr>
        <w:t>логопункт</w:t>
      </w:r>
      <w:proofErr w:type="spellEnd"/>
      <w:r>
        <w:rPr>
          <w:rFonts w:ascii="Segoe UI" w:hAnsi="Segoe UI" w:cs="Segoe UI"/>
          <w:color w:val="0F1115"/>
        </w:rPr>
        <w:t>, где я, как учитель-логопед, провожу индивидуальные и подгрупповые занятия с детьми, имеющими речевые трудности. Но важно понимать: успех коррекции зависит от постоянства и единства требований — в саду и дома. Речь не исправляется только на занятиях; она развивается ежедневно в играх, общении, режимных моментах.</w:t>
      </w:r>
    </w:p>
    <w:p w14:paraId="794621D3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Что вы можете делать дома, чтобы помочь ребёнку с ТНР?</w:t>
      </w:r>
    </w:p>
    <w:p w14:paraId="128C871A" w14:textId="77777777" w:rsidR="00947284" w:rsidRDefault="00947284" w:rsidP="0094728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Говорите сами чётко и правильно</w:t>
      </w:r>
      <w:r>
        <w:rPr>
          <w:rFonts w:ascii="Segoe UI" w:hAnsi="Segoe UI" w:cs="Segoe UI"/>
          <w:color w:val="0F1115"/>
        </w:rPr>
        <w:t>, не торопясь, используя простые фразы.</w:t>
      </w:r>
    </w:p>
    <w:p w14:paraId="3427B634" w14:textId="77777777" w:rsidR="00947284" w:rsidRDefault="00947284" w:rsidP="0094728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Поощряйте любые попытки ребёнка говорить</w:t>
      </w:r>
      <w:r>
        <w:rPr>
          <w:rFonts w:ascii="Segoe UI" w:hAnsi="Segoe UI" w:cs="Segoe UI"/>
          <w:color w:val="0F1115"/>
        </w:rPr>
        <w:t>, даже если пока получается нечётко. Не перебивайте и не поправляйте резко — лучше спокойно повторите слово или фразу правильно.</w:t>
      </w:r>
    </w:p>
    <w:p w14:paraId="7285C6D9" w14:textId="77777777" w:rsidR="00947284" w:rsidRDefault="00947284" w:rsidP="0094728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Читайте вслух, обсуждайте картинки</w:t>
      </w:r>
      <w:r>
        <w:rPr>
          <w:rFonts w:ascii="Segoe UI" w:hAnsi="Segoe UI" w:cs="Segoe UI"/>
          <w:color w:val="0F1115"/>
        </w:rPr>
        <w:t>, задавайте простые вопросы по сюжету.</w:t>
      </w:r>
    </w:p>
    <w:p w14:paraId="112A6A7F" w14:textId="77777777" w:rsidR="00947284" w:rsidRDefault="00947284" w:rsidP="0094728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Развивайте мелкую моторику</w:t>
      </w:r>
      <w:r>
        <w:rPr>
          <w:rFonts w:ascii="Segoe UI" w:hAnsi="Segoe UI" w:cs="Segoe UI"/>
          <w:color w:val="0F1115"/>
        </w:rPr>
        <w:t xml:space="preserve"> (лепка, </w:t>
      </w:r>
      <w:proofErr w:type="spellStart"/>
      <w:r>
        <w:rPr>
          <w:rFonts w:ascii="Segoe UI" w:hAnsi="Segoe UI" w:cs="Segoe UI"/>
          <w:color w:val="0F1115"/>
        </w:rPr>
        <w:t>пазлы</w:t>
      </w:r>
      <w:proofErr w:type="spellEnd"/>
      <w:r>
        <w:rPr>
          <w:rFonts w:ascii="Segoe UI" w:hAnsi="Segoe UI" w:cs="Segoe UI"/>
          <w:color w:val="0F1115"/>
        </w:rPr>
        <w:t>, шнуровки) — это напрямую связано с речевыми центрами мозга.</w:t>
      </w:r>
    </w:p>
    <w:p w14:paraId="234440C3" w14:textId="77777777" w:rsidR="00947284" w:rsidRDefault="00947284" w:rsidP="0094728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Играйте в игры на слуховое внимание</w:t>
      </w:r>
      <w:r>
        <w:rPr>
          <w:rFonts w:ascii="Segoe UI" w:hAnsi="Segoe UI" w:cs="Segoe UI"/>
          <w:color w:val="0F1115"/>
        </w:rPr>
        <w:t> («Угадай, что звучит?», «Повтори ритм»).</w:t>
      </w:r>
    </w:p>
    <w:p w14:paraId="0C753C47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Помните: вы — главные проводники ребёнка в мир общения.</w:t>
      </w:r>
      <w:r>
        <w:rPr>
          <w:rFonts w:ascii="Segoe UI" w:hAnsi="Segoe UI" w:cs="Segoe UI"/>
          <w:color w:val="0F1115"/>
        </w:rPr>
        <w:t> Не стесняйтесь задавать вопросы мне, воспитателям, психологу. Мы готовы подсказать, как лучше организовать общение дома, на что обращать внимание, как избегать ситуаций речевого стресса.</w:t>
      </w:r>
    </w:p>
    <w:p w14:paraId="0896358E" w14:textId="77777777" w:rsidR="00947284" w:rsidRDefault="00947284" w:rsidP="0094728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Наши общие усилия помогут вашему ребёнку не только улучшить речь, но и поверить в себя, научиться общаться со сверстниками и подготовиться к школе. Давайте действовать вместе!</w:t>
      </w:r>
    </w:p>
    <w:p w14:paraId="33A01814" w14:textId="77777777" w:rsidR="001E5A42" w:rsidRDefault="001E5A42" w:rsidP="00947284">
      <w:pPr>
        <w:spacing w:after="0"/>
        <w:jc w:val="both"/>
      </w:pPr>
    </w:p>
    <w:sectPr w:rsidR="001E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302BE"/>
    <w:multiLevelType w:val="multilevel"/>
    <w:tmpl w:val="A52C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84"/>
    <w:rsid w:val="001E5A42"/>
    <w:rsid w:val="009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3367"/>
  <w15:chartTrackingRefBased/>
  <w15:docId w15:val="{9ACCFC59-6FB8-4ED9-9912-DD8EDBC5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4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7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2025-12-16T09:06:00Z</dcterms:created>
  <dcterms:modified xsi:type="dcterms:W3CDTF">2025-12-16T09:07:00Z</dcterms:modified>
</cp:coreProperties>
</file>