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3B6" w:rsidRPr="009F03B6" w:rsidRDefault="009F03B6" w:rsidP="009F03B6">
      <w:pPr>
        <w:pStyle w:val="1"/>
        <w:jc w:val="center"/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zh-CN"/>
        </w:rPr>
      </w:pPr>
      <w:r w:rsidRPr="009F03B6">
        <w:rPr>
          <w:rFonts w:ascii="Times New Roman" w:eastAsia="SimSun" w:hAnsi="Times New Roman" w:cs="Times New Roman"/>
          <w:b w:val="0"/>
          <w:color w:val="auto"/>
          <w:sz w:val="24"/>
          <w:szCs w:val="24"/>
          <w:lang w:eastAsia="zh-CN"/>
        </w:rPr>
        <w:t>МУНИЦИПАЛЬНОЕ БЮДЖЕТНОЕ ОБЩЕОБРАЗОВАТЕЛЬНОЕ УЧРЕЖДЕНИЕ «РОДНИКОВСКАЯ ШКОЛА-ГИМНАЗИЯ»</w:t>
      </w:r>
    </w:p>
    <w:p w:rsidR="009F03B6" w:rsidRPr="008909B9" w:rsidRDefault="009F03B6" w:rsidP="009F03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>Симферопольского района Республики Крым</w:t>
      </w:r>
    </w:p>
    <w:p w:rsidR="009F03B6" w:rsidRPr="008909B9" w:rsidRDefault="009F03B6" w:rsidP="009F03B6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>ОКПО 00833941; ОГРН 1159102031703; ИНН/КПП 9109010469/910901001; ОКУД0301001</w:t>
      </w:r>
    </w:p>
    <w:p w:rsidR="009F03B6" w:rsidRPr="008909B9" w:rsidRDefault="009F03B6" w:rsidP="009F03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>ул.40 лет Победы,9, с. Родниково, Симферопольский район, РК, 297540</w:t>
      </w:r>
    </w:p>
    <w:p w:rsidR="009F03B6" w:rsidRPr="008909B9" w:rsidRDefault="009F03B6" w:rsidP="009F03B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тел/факс 3(652)344-223, </w:t>
      </w:r>
      <w:r w:rsidRPr="008909B9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e</w:t>
      </w:r>
      <w:r w:rsidRPr="008909B9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>-</w:t>
      </w:r>
      <w:r w:rsidRPr="008909B9">
        <w:rPr>
          <w:rFonts w:ascii="Times New Roman" w:eastAsia="SimSun" w:hAnsi="Times New Roman" w:cs="Times New Roman"/>
          <w:sz w:val="24"/>
          <w:szCs w:val="24"/>
          <w:u w:val="single"/>
          <w:lang w:val="en-US" w:eastAsia="zh-CN"/>
        </w:rPr>
        <w:t>mail</w:t>
      </w:r>
      <w:r w:rsidRPr="008909B9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: </w:t>
      </w:r>
      <w:r w:rsidRPr="008909B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school</w:t>
      </w:r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>_</w:t>
      </w:r>
      <w:proofErr w:type="spellStart"/>
      <w:r w:rsidRPr="008909B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simferopolsiy</w:t>
      </w:r>
      <w:proofErr w:type="spellEnd"/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>-</w:t>
      </w:r>
      <w:r w:rsidRPr="008909B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rayon</w:t>
      </w:r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>28@</w:t>
      </w:r>
      <w:proofErr w:type="spellStart"/>
      <w:r w:rsidRPr="008909B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crimeaedu</w:t>
      </w:r>
      <w:proofErr w:type="spellEnd"/>
      <w:r w:rsidRPr="008909B9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proofErr w:type="spellStart"/>
      <w:r w:rsidRPr="008909B9">
        <w:rPr>
          <w:rFonts w:ascii="Times New Roman" w:eastAsia="SimSun" w:hAnsi="Times New Roman" w:cs="Times New Roman"/>
          <w:sz w:val="24"/>
          <w:szCs w:val="24"/>
          <w:lang w:val="en-US" w:eastAsia="zh-CN"/>
        </w:rPr>
        <w:t>ru</w:t>
      </w:r>
      <w:proofErr w:type="spellEnd"/>
    </w:p>
    <w:p w:rsidR="009F03B6" w:rsidRDefault="009F03B6" w:rsidP="009F03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A27410">
        <w:rPr>
          <w:rFonts w:ascii="Times New Roman" w:eastAsia="SimSun" w:hAnsi="Times New Roman" w:cs="Times New Roman"/>
          <w:sz w:val="24"/>
          <w:szCs w:val="24"/>
          <w:lang w:eastAsia="zh-CN"/>
        </w:rPr>
        <w:t>(МБОУ «Родниковская школа-гимназия»)</w:t>
      </w:r>
    </w:p>
    <w:p w:rsidR="009F03B6" w:rsidRDefault="009F03B6" w:rsidP="009F03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03B6" w:rsidRPr="00A27410" w:rsidRDefault="009F03B6" w:rsidP="009F03B6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9F03B6" w:rsidRDefault="009F03B6" w:rsidP="009F03B6">
      <w:pPr>
        <w:pStyle w:val="Default"/>
      </w:pPr>
      <w:r w:rsidRPr="00E35E7B">
        <w:rPr>
          <w:b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0" locked="0" layoutInCell="1" allowOverlap="1" wp14:anchorId="22013D94" wp14:editId="24A415A2">
            <wp:simplePos x="0" y="0"/>
            <wp:positionH relativeFrom="column">
              <wp:posOffset>-2540</wp:posOffset>
            </wp:positionH>
            <wp:positionV relativeFrom="paragraph">
              <wp:posOffset>175260</wp:posOffset>
            </wp:positionV>
            <wp:extent cx="3177540" cy="1760220"/>
            <wp:effectExtent l="0" t="0" r="3810" b="0"/>
            <wp:wrapSquare wrapText="bothSides"/>
            <wp:docPr id="1" name="Рисунок 1" descr="https://rodnikovo.krymschool.ru/upload/rkscrodnikovo_new/images/banner/e3/f2/e3f210509bf1622ae2137acec9992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dnikovo.krymschool.ru/upload/rkscrodnikovo_new/images/banner/e3/f2/e3f210509bf1622ae2137acec99927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224" b="17149"/>
                    <a:stretch/>
                  </pic:blipFill>
                  <pic:spPr bwMode="auto">
                    <a:xfrm>
                      <a:off x="0" y="0"/>
                      <a:ext cx="317754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b/>
          <w:color w:val="auto"/>
          <w:sz w:val="28"/>
          <w:szCs w:val="28"/>
        </w:rPr>
      </w:pPr>
    </w:p>
    <w:p w:rsidR="009F03B6" w:rsidRDefault="009F03B6" w:rsidP="009F03B6">
      <w:pPr>
        <w:pStyle w:val="Default"/>
        <w:jc w:val="center"/>
        <w:rPr>
          <w:color w:val="auto"/>
          <w:sz w:val="28"/>
          <w:szCs w:val="28"/>
        </w:rPr>
      </w:pPr>
      <w:r w:rsidRPr="009F03B6">
        <w:rPr>
          <w:b/>
          <w:color w:val="auto"/>
          <w:sz w:val="28"/>
          <w:szCs w:val="28"/>
        </w:rPr>
        <w:t>Перечень оборудования Центра «Точка Роста</w:t>
      </w:r>
      <w:r w:rsidRPr="009F03B6">
        <w:rPr>
          <w:color w:val="auto"/>
          <w:sz w:val="28"/>
          <w:szCs w:val="28"/>
        </w:rPr>
        <w:t>»</w:t>
      </w:r>
    </w:p>
    <w:p w:rsidR="009F03B6" w:rsidRDefault="009F03B6" w:rsidP="009F03B6">
      <w:pPr>
        <w:pStyle w:val="Default"/>
        <w:jc w:val="center"/>
        <w:rPr>
          <w:color w:val="auto"/>
          <w:sz w:val="28"/>
          <w:szCs w:val="28"/>
        </w:rPr>
      </w:pPr>
    </w:p>
    <w:tbl>
      <w:tblPr>
        <w:tblW w:w="875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7"/>
        <w:gridCol w:w="6379"/>
        <w:gridCol w:w="1134"/>
      </w:tblGrid>
      <w:tr w:rsidR="009F03B6" w:rsidRPr="009F03B6" w:rsidTr="009F03B6">
        <w:trPr>
          <w:trHeight w:val="126"/>
        </w:trPr>
        <w:tc>
          <w:tcPr>
            <w:tcW w:w="1237" w:type="dxa"/>
          </w:tcPr>
          <w:p w:rsidR="009F03B6" w:rsidRPr="009F03B6" w:rsidRDefault="009F03B6" w:rsidP="009F03B6">
            <w:pPr>
              <w:pStyle w:val="Default"/>
            </w:pPr>
            <w:r w:rsidRPr="009F03B6">
              <w:t xml:space="preserve">№ п/п </w:t>
            </w:r>
          </w:p>
        </w:tc>
        <w:tc>
          <w:tcPr>
            <w:tcW w:w="6379" w:type="dxa"/>
          </w:tcPr>
          <w:p w:rsidR="009F03B6" w:rsidRPr="009F03B6" w:rsidRDefault="009F03B6" w:rsidP="009F03B6">
            <w:pPr>
              <w:pStyle w:val="Default"/>
            </w:pPr>
            <w:r w:rsidRPr="009F03B6">
              <w:t xml:space="preserve">Название оборудования </w:t>
            </w:r>
          </w:p>
        </w:tc>
        <w:tc>
          <w:tcPr>
            <w:tcW w:w="1134" w:type="dxa"/>
          </w:tcPr>
          <w:p w:rsidR="009F03B6" w:rsidRPr="009F03B6" w:rsidRDefault="009F03B6" w:rsidP="009F03B6">
            <w:pPr>
              <w:pStyle w:val="Default"/>
            </w:pPr>
            <w:r>
              <w:t>Кол-во</w:t>
            </w:r>
          </w:p>
        </w:tc>
      </w:tr>
      <w:tr w:rsidR="009F03B6" w:rsidRPr="009F03B6" w:rsidTr="00525C71">
        <w:trPr>
          <w:trHeight w:val="126"/>
        </w:trPr>
        <w:tc>
          <w:tcPr>
            <w:tcW w:w="8750" w:type="dxa"/>
            <w:gridSpan w:val="3"/>
          </w:tcPr>
          <w:p w:rsidR="009F03B6" w:rsidRDefault="009F03B6" w:rsidP="009F03B6">
            <w:pPr>
              <w:pStyle w:val="Default"/>
              <w:jc w:val="center"/>
              <w:rPr>
                <w:b/>
              </w:rPr>
            </w:pPr>
          </w:p>
          <w:p w:rsidR="009F03B6" w:rsidRDefault="009F03B6" w:rsidP="009F03B6">
            <w:pPr>
              <w:pStyle w:val="Default"/>
              <w:jc w:val="center"/>
              <w:rPr>
                <w:b/>
              </w:rPr>
            </w:pPr>
            <w:r w:rsidRPr="009F03B6">
              <w:rPr>
                <w:b/>
              </w:rPr>
              <w:t>Естественно-научная направленность</w:t>
            </w:r>
          </w:p>
          <w:p w:rsidR="009F03B6" w:rsidRPr="009F03B6" w:rsidRDefault="009F03B6" w:rsidP="009F03B6">
            <w:pPr>
              <w:pStyle w:val="Default"/>
              <w:jc w:val="center"/>
              <w:rPr>
                <w:b/>
              </w:rPr>
            </w:pPr>
          </w:p>
        </w:tc>
      </w:tr>
      <w:tr w:rsidR="009F03B6" w:rsidRPr="009F03B6" w:rsidTr="009F03B6">
        <w:trPr>
          <w:trHeight w:val="126"/>
        </w:trPr>
        <w:tc>
          <w:tcPr>
            <w:tcW w:w="1237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1 </w:t>
            </w:r>
          </w:p>
        </w:tc>
        <w:tc>
          <w:tcPr>
            <w:tcW w:w="6379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Цифровая лаборатория по химии (ученическая) </w:t>
            </w:r>
          </w:p>
        </w:tc>
        <w:tc>
          <w:tcPr>
            <w:tcW w:w="1134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3 </w:t>
            </w:r>
          </w:p>
        </w:tc>
      </w:tr>
      <w:tr w:rsidR="009F03B6" w:rsidRPr="009F03B6" w:rsidTr="009F03B6">
        <w:trPr>
          <w:trHeight w:val="126"/>
        </w:trPr>
        <w:tc>
          <w:tcPr>
            <w:tcW w:w="1237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2 </w:t>
            </w:r>
          </w:p>
        </w:tc>
        <w:tc>
          <w:tcPr>
            <w:tcW w:w="6379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Цифровая лаборатория по биологии(ученическая) </w:t>
            </w:r>
          </w:p>
        </w:tc>
        <w:tc>
          <w:tcPr>
            <w:tcW w:w="1134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3 </w:t>
            </w:r>
          </w:p>
        </w:tc>
      </w:tr>
      <w:tr w:rsidR="009F03B6" w:rsidRPr="009F03B6" w:rsidTr="009F03B6">
        <w:trPr>
          <w:trHeight w:val="126"/>
        </w:trPr>
        <w:tc>
          <w:tcPr>
            <w:tcW w:w="1237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3 </w:t>
            </w:r>
          </w:p>
        </w:tc>
        <w:tc>
          <w:tcPr>
            <w:tcW w:w="6379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Цифровая лаборатория по физике (ученическая) </w:t>
            </w:r>
          </w:p>
        </w:tc>
        <w:tc>
          <w:tcPr>
            <w:tcW w:w="1134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3 </w:t>
            </w:r>
          </w:p>
        </w:tc>
      </w:tr>
      <w:tr w:rsidR="009F03B6" w:rsidRPr="009F03B6" w:rsidTr="009F03B6">
        <w:trPr>
          <w:trHeight w:val="126"/>
        </w:trPr>
        <w:tc>
          <w:tcPr>
            <w:tcW w:w="8750" w:type="dxa"/>
            <w:gridSpan w:val="3"/>
          </w:tcPr>
          <w:p w:rsidR="009F03B6" w:rsidRDefault="009F03B6" w:rsidP="009F03B6">
            <w:pPr>
              <w:pStyle w:val="Default"/>
              <w:jc w:val="center"/>
              <w:rPr>
                <w:b/>
              </w:rPr>
            </w:pPr>
          </w:p>
          <w:p w:rsidR="009F03B6" w:rsidRDefault="009F03B6" w:rsidP="009F03B6">
            <w:pPr>
              <w:pStyle w:val="Default"/>
              <w:jc w:val="center"/>
              <w:rPr>
                <w:b/>
              </w:rPr>
            </w:pPr>
            <w:r w:rsidRPr="009F03B6">
              <w:rPr>
                <w:b/>
              </w:rPr>
              <w:t>Технологическая направленность</w:t>
            </w:r>
          </w:p>
          <w:p w:rsidR="009F03B6" w:rsidRPr="009F03B6" w:rsidRDefault="009F03B6" w:rsidP="009F03B6">
            <w:pPr>
              <w:pStyle w:val="Default"/>
              <w:jc w:val="center"/>
              <w:rPr>
                <w:b/>
              </w:rPr>
            </w:pPr>
          </w:p>
        </w:tc>
      </w:tr>
      <w:tr w:rsidR="009F03B6" w:rsidRPr="009F03B6" w:rsidTr="009F03B6">
        <w:trPr>
          <w:trHeight w:val="287"/>
        </w:trPr>
        <w:tc>
          <w:tcPr>
            <w:tcW w:w="1237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4 </w:t>
            </w:r>
          </w:p>
        </w:tc>
        <w:tc>
          <w:tcPr>
            <w:tcW w:w="6379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Образовательный набор по механике, </w:t>
            </w:r>
            <w:proofErr w:type="spellStart"/>
            <w:r w:rsidRPr="009F03B6">
              <w:t>мехатронике</w:t>
            </w:r>
            <w:proofErr w:type="spellEnd"/>
            <w:r w:rsidRPr="009F03B6">
              <w:t xml:space="preserve"> и робототехнике </w:t>
            </w:r>
          </w:p>
        </w:tc>
        <w:tc>
          <w:tcPr>
            <w:tcW w:w="1134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1 </w:t>
            </w:r>
          </w:p>
        </w:tc>
      </w:tr>
      <w:tr w:rsidR="009F03B6" w:rsidRPr="009F03B6" w:rsidTr="009F03B6">
        <w:trPr>
          <w:trHeight w:val="287"/>
        </w:trPr>
        <w:tc>
          <w:tcPr>
            <w:tcW w:w="1237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5 </w:t>
            </w:r>
          </w:p>
        </w:tc>
        <w:tc>
          <w:tcPr>
            <w:tcW w:w="6379" w:type="dxa"/>
          </w:tcPr>
          <w:p w:rsidR="009F03B6" w:rsidRPr="009F03B6" w:rsidRDefault="009F03B6" w:rsidP="00984416">
            <w:pPr>
              <w:pStyle w:val="Default"/>
            </w:pPr>
            <w:proofErr w:type="spellStart"/>
            <w:r w:rsidRPr="009F03B6">
              <w:t>Четырёхосевой</w:t>
            </w:r>
            <w:proofErr w:type="spellEnd"/>
            <w:r w:rsidRPr="009F03B6">
              <w:t xml:space="preserve"> учебный робот-манипулятор с модульными сменными насадками </w:t>
            </w:r>
          </w:p>
        </w:tc>
        <w:tc>
          <w:tcPr>
            <w:tcW w:w="1134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1 </w:t>
            </w:r>
          </w:p>
        </w:tc>
      </w:tr>
      <w:tr w:rsidR="009F03B6" w:rsidRPr="009F03B6" w:rsidTr="009F03B6">
        <w:trPr>
          <w:trHeight w:val="289"/>
        </w:trPr>
        <w:tc>
          <w:tcPr>
            <w:tcW w:w="1237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6 </w:t>
            </w:r>
          </w:p>
        </w:tc>
        <w:tc>
          <w:tcPr>
            <w:tcW w:w="6379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Образовательный набор для изучения многокомпонентных робототехнических систем и манипуляционных роботов </w:t>
            </w:r>
          </w:p>
        </w:tc>
        <w:tc>
          <w:tcPr>
            <w:tcW w:w="1134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1 </w:t>
            </w:r>
          </w:p>
        </w:tc>
      </w:tr>
      <w:tr w:rsidR="009F03B6" w:rsidRPr="009F03B6" w:rsidTr="009F03B6">
        <w:trPr>
          <w:trHeight w:val="287"/>
        </w:trPr>
        <w:tc>
          <w:tcPr>
            <w:tcW w:w="1237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7 </w:t>
            </w:r>
          </w:p>
        </w:tc>
        <w:tc>
          <w:tcPr>
            <w:tcW w:w="6379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Образовательный конструктор для практики блочного программирования с комплектом датчиков </w:t>
            </w:r>
          </w:p>
        </w:tc>
        <w:tc>
          <w:tcPr>
            <w:tcW w:w="1134" w:type="dxa"/>
          </w:tcPr>
          <w:p w:rsidR="009F03B6" w:rsidRPr="009F03B6" w:rsidRDefault="009F03B6" w:rsidP="00984416">
            <w:pPr>
              <w:pStyle w:val="Default"/>
            </w:pPr>
            <w:r w:rsidRPr="009F03B6">
              <w:t xml:space="preserve">2 </w:t>
            </w:r>
          </w:p>
        </w:tc>
      </w:tr>
    </w:tbl>
    <w:p w:rsidR="00E90AF1" w:rsidRPr="009F03B6" w:rsidRDefault="00601E1F" w:rsidP="009F03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03B6" w:rsidRPr="009F03B6" w:rsidRDefault="009F03B6" w:rsidP="009F03B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F03B6" w:rsidRPr="009F0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3B6"/>
    <w:rsid w:val="002030E8"/>
    <w:rsid w:val="003C7BB1"/>
    <w:rsid w:val="00601E1F"/>
    <w:rsid w:val="008B10FB"/>
    <w:rsid w:val="009F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35AC96-D792-4B3A-A9E3-D59E74F5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03B6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9F0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03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F03B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F0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0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2025-07-04T12:59:00Z</cp:lastPrinted>
  <dcterms:created xsi:type="dcterms:W3CDTF">2025-07-04T12:53:00Z</dcterms:created>
  <dcterms:modified xsi:type="dcterms:W3CDTF">2025-07-23T05:33:00Z</dcterms:modified>
</cp:coreProperties>
</file>